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024C00" w:rsidRDefault="00C6368B" w:rsidP="00FF046F">
      <w:pPr>
        <w:pStyle w:val="Geenafstand"/>
        <w:rPr>
          <w:rFonts w:cstheme="minorHAnsi"/>
          <w:lang w:val="nl-NL"/>
        </w:rPr>
      </w:pPr>
      <w:r w:rsidRPr="00024C00">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posOffset>28575</wp:posOffset>
                </wp:positionH>
                <wp:positionV relativeFrom="margin">
                  <wp:posOffset>1276350</wp:posOffset>
                </wp:positionV>
                <wp:extent cx="6400800" cy="27622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76225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0920B5" w:rsidRPr="000920B5">
                              <w:rPr>
                                <w:rFonts w:asciiTheme="majorHAnsi" w:hAnsiTheme="majorHAnsi" w:cstheme="majorHAnsi"/>
                                <w:lang w:val="nl-NL"/>
                              </w:rPr>
                              <w:t>2100 – Aard van het werk</w:t>
                            </w:r>
                          </w:p>
                          <w:p w:rsidR="000920B5" w:rsidRPr="006E0276" w:rsidRDefault="000920B5" w:rsidP="000920B5">
                            <w:pPr>
                              <w:pStyle w:val="RedBullets"/>
                              <w:numPr>
                                <w:ilvl w:val="0"/>
                                <w:numId w:val="0"/>
                              </w:numPr>
                              <w:rPr>
                                <w:rFonts w:asciiTheme="majorHAnsi" w:hAnsiTheme="majorHAnsi" w:cstheme="majorHAnsi"/>
                                <w:sz w:val="22"/>
                                <w:szCs w:val="22"/>
                                <w:lang w:val="nl-NL"/>
                              </w:rPr>
                            </w:pPr>
                            <w:r w:rsidRPr="006E0276">
                              <w:rPr>
                                <w:rFonts w:asciiTheme="majorHAnsi" w:hAnsiTheme="majorHAnsi" w:cstheme="majorHAnsi"/>
                                <w:sz w:val="22"/>
                                <w:szCs w:val="22"/>
                                <w:lang w:val="nl-NL"/>
                              </w:rPr>
                              <w:t xml:space="preserve">De internal-auditfunctie moet de organisatorische processen van </w:t>
                            </w:r>
                            <w:proofErr w:type="spellStart"/>
                            <w:r w:rsidRPr="006E0276">
                              <w:rPr>
                                <w:rFonts w:asciiTheme="majorHAnsi" w:hAnsiTheme="majorHAnsi" w:cstheme="majorHAnsi"/>
                                <w:sz w:val="22"/>
                                <w:szCs w:val="22"/>
                                <w:lang w:val="nl-NL"/>
                              </w:rPr>
                              <w:t>governance</w:t>
                            </w:r>
                            <w:proofErr w:type="spellEnd"/>
                            <w:r w:rsidRPr="006E0276">
                              <w:rPr>
                                <w:rFonts w:asciiTheme="majorHAnsi" w:hAnsiTheme="majorHAnsi" w:cstheme="majorHAnsi"/>
                                <w:sz w:val="22"/>
                                <w:szCs w:val="22"/>
                                <w:lang w:val="nl-NL"/>
                              </w:rPr>
                              <w:t>, risicomanagement en interne beheersing evalueren en bijdragen aan de verbetering daarvan door middel van een systematische, gedisciplineerde en op risico's gebaseerde aanpak. De geloofwaardigheid en de waarde van internal auditing nemen toe wanneer de auditors proactief te werk gaan en wanneer hun evaluaties nieuwe inzichten bieden en de toekomstige effecten in ogenschouw nemen.</w:t>
                            </w:r>
                          </w:p>
                          <w:p w:rsidR="000920B5" w:rsidRPr="006E0276" w:rsidRDefault="000920B5" w:rsidP="000920B5">
                            <w:pPr>
                              <w:pStyle w:val="RedBullets"/>
                              <w:numPr>
                                <w:ilvl w:val="0"/>
                                <w:numId w:val="0"/>
                              </w:numPr>
                              <w:rPr>
                                <w:rFonts w:asciiTheme="majorHAnsi" w:hAnsiTheme="majorHAnsi" w:cstheme="majorHAnsi"/>
                                <w:sz w:val="22"/>
                                <w:szCs w:val="22"/>
                                <w:lang w:val="nl-NL"/>
                              </w:rPr>
                            </w:pPr>
                          </w:p>
                          <w:p w:rsidR="005A0CAD" w:rsidRPr="006E0276" w:rsidRDefault="000920B5" w:rsidP="000920B5">
                            <w:pPr>
                              <w:pStyle w:val="RedBullets"/>
                              <w:numPr>
                                <w:ilvl w:val="0"/>
                                <w:numId w:val="0"/>
                              </w:numPr>
                              <w:jc w:val="right"/>
                              <w:rPr>
                                <w:rFonts w:asciiTheme="majorHAnsi" w:hAnsiTheme="majorHAnsi" w:cstheme="majorHAnsi"/>
                                <w:sz w:val="22"/>
                                <w:szCs w:val="22"/>
                              </w:rPr>
                            </w:pPr>
                            <w:proofErr w:type="spellStart"/>
                            <w:r w:rsidRPr="006E0276">
                              <w:rPr>
                                <w:rFonts w:asciiTheme="majorHAnsi" w:hAnsiTheme="majorHAnsi" w:cstheme="majorHAnsi"/>
                                <w:sz w:val="22"/>
                                <w:szCs w:val="22"/>
                                <w:lang w:val="nl-NL"/>
                              </w:rPr>
                              <w:t>Herziene</w:t>
                            </w:r>
                            <w:proofErr w:type="spellEnd"/>
                            <w:r w:rsidRPr="006E0276">
                              <w:rPr>
                                <w:rFonts w:asciiTheme="majorHAnsi" w:hAnsiTheme="majorHAnsi" w:cstheme="majorHAnsi"/>
                                <w:sz w:val="22"/>
                                <w:szCs w:val="22"/>
                                <w:lang w:val="nl-NL"/>
                              </w:rPr>
                              <w:t xml:space="preserve"> </w:t>
                            </w:r>
                            <w:r w:rsidRPr="006E0276">
                              <w:rPr>
                                <w:rFonts w:asciiTheme="majorHAnsi" w:hAnsiTheme="majorHAnsi" w:cstheme="majorHAnsi"/>
                                <w:i/>
                                <w:sz w:val="22"/>
                                <w:szCs w:val="22"/>
                                <w:lang w:val="nl-NL"/>
                              </w:rPr>
                              <w:t>Standaarden</w:t>
                            </w:r>
                            <w:r w:rsidRPr="006E0276">
                              <w:rPr>
                                <w:rFonts w:asciiTheme="majorHAnsi" w:hAnsiTheme="majorHAnsi" w:cstheme="majorHAnsi"/>
                                <w:sz w:val="22"/>
                                <w:szCs w:val="22"/>
                                <w:lang w:val="nl-NL"/>
                              </w:rPr>
                              <w:t xml:space="preserve"> die per 1 januari 2017 van kracht zijn</w:t>
                            </w:r>
                          </w:p>
                          <w:p w:rsidR="002F57B5" w:rsidRPr="006E0276" w:rsidRDefault="002F57B5" w:rsidP="002F57B5">
                            <w:pPr>
                              <w:pStyle w:val="RedBullets"/>
                              <w:numPr>
                                <w:ilvl w:val="0"/>
                                <w:numId w:val="0"/>
                              </w:numPr>
                              <w:rPr>
                                <w:rFonts w:asciiTheme="majorHAnsi" w:hAnsiTheme="majorHAnsi" w:cstheme="majorHAns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2.25pt;margin-top:100.5pt;width:7in;height:217.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a7A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0920B5" w:rsidRPr="000920B5">
                        <w:rPr>
                          <w:rFonts w:asciiTheme="majorHAnsi" w:hAnsiTheme="majorHAnsi" w:cstheme="majorHAnsi"/>
                          <w:lang w:val="nl-NL"/>
                        </w:rPr>
                        <w:t>2100 – Aard van het werk</w:t>
                      </w:r>
                    </w:p>
                    <w:p w:rsidR="000920B5" w:rsidRPr="006E0276" w:rsidRDefault="000920B5" w:rsidP="000920B5">
                      <w:pPr>
                        <w:pStyle w:val="RedBullets"/>
                        <w:numPr>
                          <w:ilvl w:val="0"/>
                          <w:numId w:val="0"/>
                        </w:numPr>
                        <w:rPr>
                          <w:rFonts w:asciiTheme="majorHAnsi" w:hAnsiTheme="majorHAnsi" w:cstheme="majorHAnsi"/>
                          <w:sz w:val="22"/>
                          <w:szCs w:val="22"/>
                          <w:lang w:val="nl-NL"/>
                        </w:rPr>
                      </w:pPr>
                      <w:r w:rsidRPr="006E0276">
                        <w:rPr>
                          <w:rFonts w:asciiTheme="majorHAnsi" w:hAnsiTheme="majorHAnsi" w:cstheme="majorHAnsi"/>
                          <w:sz w:val="22"/>
                          <w:szCs w:val="22"/>
                          <w:lang w:val="nl-NL"/>
                        </w:rPr>
                        <w:t xml:space="preserve">De internal-auditfunctie moet de organisatorische processen van </w:t>
                      </w:r>
                      <w:proofErr w:type="spellStart"/>
                      <w:r w:rsidRPr="006E0276">
                        <w:rPr>
                          <w:rFonts w:asciiTheme="majorHAnsi" w:hAnsiTheme="majorHAnsi" w:cstheme="majorHAnsi"/>
                          <w:sz w:val="22"/>
                          <w:szCs w:val="22"/>
                          <w:lang w:val="nl-NL"/>
                        </w:rPr>
                        <w:t>governance</w:t>
                      </w:r>
                      <w:proofErr w:type="spellEnd"/>
                      <w:r w:rsidRPr="006E0276">
                        <w:rPr>
                          <w:rFonts w:asciiTheme="majorHAnsi" w:hAnsiTheme="majorHAnsi" w:cstheme="majorHAnsi"/>
                          <w:sz w:val="22"/>
                          <w:szCs w:val="22"/>
                          <w:lang w:val="nl-NL"/>
                        </w:rPr>
                        <w:t>, risicomanagement en interne beheersing evalueren en bijdragen aan de verbetering daarvan door middel van een systematische, gedisciplineerde en op risico's gebaseerde aanpak. De geloofwaardigheid en de waarde van internal auditing nemen toe wanneer de auditors proactief te werk gaan en wanneer hun evaluaties nieuwe inzichten bieden en de toekomstige effecten in ogenschouw nemen.</w:t>
                      </w:r>
                    </w:p>
                    <w:p w:rsidR="000920B5" w:rsidRPr="006E0276" w:rsidRDefault="000920B5" w:rsidP="000920B5">
                      <w:pPr>
                        <w:pStyle w:val="RedBullets"/>
                        <w:numPr>
                          <w:ilvl w:val="0"/>
                          <w:numId w:val="0"/>
                        </w:numPr>
                        <w:rPr>
                          <w:rFonts w:asciiTheme="majorHAnsi" w:hAnsiTheme="majorHAnsi" w:cstheme="majorHAnsi"/>
                          <w:sz w:val="22"/>
                          <w:szCs w:val="22"/>
                          <w:lang w:val="nl-NL"/>
                        </w:rPr>
                      </w:pPr>
                    </w:p>
                    <w:p w:rsidR="005A0CAD" w:rsidRPr="006E0276" w:rsidRDefault="000920B5" w:rsidP="000920B5">
                      <w:pPr>
                        <w:pStyle w:val="RedBullets"/>
                        <w:numPr>
                          <w:ilvl w:val="0"/>
                          <w:numId w:val="0"/>
                        </w:numPr>
                        <w:jc w:val="right"/>
                        <w:rPr>
                          <w:rFonts w:asciiTheme="majorHAnsi" w:hAnsiTheme="majorHAnsi" w:cstheme="majorHAnsi"/>
                          <w:sz w:val="22"/>
                          <w:szCs w:val="22"/>
                        </w:rPr>
                      </w:pPr>
                      <w:proofErr w:type="spellStart"/>
                      <w:r w:rsidRPr="006E0276">
                        <w:rPr>
                          <w:rFonts w:asciiTheme="majorHAnsi" w:hAnsiTheme="majorHAnsi" w:cstheme="majorHAnsi"/>
                          <w:sz w:val="22"/>
                          <w:szCs w:val="22"/>
                          <w:lang w:val="nl-NL"/>
                        </w:rPr>
                        <w:t>Herziene</w:t>
                      </w:r>
                      <w:proofErr w:type="spellEnd"/>
                      <w:r w:rsidRPr="006E0276">
                        <w:rPr>
                          <w:rFonts w:asciiTheme="majorHAnsi" w:hAnsiTheme="majorHAnsi" w:cstheme="majorHAnsi"/>
                          <w:sz w:val="22"/>
                          <w:szCs w:val="22"/>
                          <w:lang w:val="nl-NL"/>
                        </w:rPr>
                        <w:t xml:space="preserve"> </w:t>
                      </w:r>
                      <w:r w:rsidRPr="006E0276">
                        <w:rPr>
                          <w:rFonts w:asciiTheme="majorHAnsi" w:hAnsiTheme="majorHAnsi" w:cstheme="majorHAnsi"/>
                          <w:i/>
                          <w:sz w:val="22"/>
                          <w:szCs w:val="22"/>
                          <w:lang w:val="nl-NL"/>
                        </w:rPr>
                        <w:t>Standaarden</w:t>
                      </w:r>
                      <w:r w:rsidRPr="006E0276">
                        <w:rPr>
                          <w:rFonts w:asciiTheme="majorHAnsi" w:hAnsiTheme="majorHAnsi" w:cstheme="majorHAnsi"/>
                          <w:sz w:val="22"/>
                          <w:szCs w:val="22"/>
                          <w:lang w:val="nl-NL"/>
                        </w:rPr>
                        <w:t xml:space="preserve"> die per 1 januari 2017 van kracht zijn</w:t>
                      </w:r>
                    </w:p>
                    <w:p w:rsidR="002F57B5" w:rsidRPr="006E0276" w:rsidRDefault="002F57B5" w:rsidP="002F57B5">
                      <w:pPr>
                        <w:pStyle w:val="RedBullets"/>
                        <w:numPr>
                          <w:ilvl w:val="0"/>
                          <w:numId w:val="0"/>
                        </w:numPr>
                        <w:rPr>
                          <w:rFonts w:asciiTheme="majorHAnsi" w:hAnsiTheme="majorHAnsi" w:cstheme="majorHAnsi"/>
                          <w:sz w:val="22"/>
                          <w:szCs w:val="22"/>
                        </w:rPr>
                      </w:pPr>
                    </w:p>
                  </w:txbxContent>
                </v:textbox>
                <w10:wrap type="square" anchorx="margin" anchory="margin"/>
              </v:shape>
            </w:pict>
          </mc:Fallback>
        </mc:AlternateContent>
      </w:r>
      <w:r w:rsidR="00685768" w:rsidRPr="00024C00">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0920B5">
                              <w:rPr>
                                <w:color w:val="FFFFFF" w:themeColor="background1"/>
                                <w:sz w:val="50"/>
                                <w:szCs w:val="50"/>
                                <w:lang w:val="nl-NL"/>
                                <w14:textOutline w14:w="9525" w14:cap="flat" w14:cmpd="sng" w14:algn="ctr">
                                  <w14:noFill/>
                                  <w14:prstDash w14:val="solid"/>
                                  <w14:round/>
                                </w14:textOutline>
                              </w:rPr>
                              <w:t>2100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0920B5">
                        <w:rPr>
                          <w:color w:val="FFFFFF" w:themeColor="background1"/>
                          <w:sz w:val="50"/>
                          <w:szCs w:val="50"/>
                          <w:lang w:val="nl-NL"/>
                          <w14:textOutline w14:w="9525" w14:cap="flat" w14:cmpd="sng" w14:algn="ctr">
                            <w14:noFill/>
                            <w14:prstDash w14:val="solid"/>
                            <w14:round/>
                          </w14:textOutline>
                        </w:rPr>
                        <w:t>2100</w:t>
                      </w:r>
                    </w:p>
                  </w:txbxContent>
                </v:textbox>
                <w10:wrap type="square" anchorx="page" anchory="page"/>
              </v:shape>
            </w:pict>
          </mc:Fallback>
        </mc:AlternateContent>
      </w:r>
    </w:p>
    <w:p w:rsidR="002F57B5" w:rsidRPr="00024C00" w:rsidRDefault="00685768" w:rsidP="002F57B5">
      <w:pPr>
        <w:pStyle w:val="TemplateHeadline"/>
        <w:rPr>
          <w:rFonts w:asciiTheme="minorHAnsi" w:hAnsiTheme="minorHAnsi" w:cstheme="minorHAnsi"/>
          <w:lang w:val="nl-NL"/>
        </w:rPr>
      </w:pPr>
      <w:r w:rsidRPr="00024C00">
        <w:rPr>
          <w:rFonts w:asciiTheme="minorHAnsi" w:hAnsiTheme="minorHAnsi" w:cstheme="minorHAnsi"/>
          <w:lang w:val="nl-NL"/>
        </w:rPr>
        <w:t xml:space="preserve">Inleiding </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Voldoen aan Standaard 2100 vereist een grondige kennis van de begrippen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xml:space="preserve">, risicomanagement, en beheersing, zoals gedefinieerd in de </w:t>
      </w:r>
      <w:r w:rsidRPr="00024C00">
        <w:rPr>
          <w:rFonts w:asciiTheme="minorHAnsi" w:hAnsiTheme="minorHAnsi" w:cstheme="minorHAnsi"/>
          <w:i/>
          <w:iCs/>
          <w:sz w:val="22"/>
          <w:szCs w:val="22"/>
          <w:lang w:val="nl-NL"/>
        </w:rPr>
        <w:t xml:space="preserve">Internationale Standaarden voor de Beroepsuitoefening van internal auditing, </w:t>
      </w:r>
      <w:r w:rsidRPr="00024C00">
        <w:rPr>
          <w:rFonts w:asciiTheme="minorHAnsi" w:hAnsiTheme="minorHAnsi" w:cstheme="minorHAnsi"/>
          <w:sz w:val="22"/>
          <w:szCs w:val="22"/>
          <w:lang w:val="nl-NL"/>
        </w:rPr>
        <w:t xml:space="preserve">evenals de afzonderlijke standaarden die specifiek van toepassing zijn op deze begrippen: Standaard 2110 -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Standaard 2120 - Risicomanagement en Standaard 2130 - Beheersing</w:t>
      </w:r>
      <w:r w:rsidRPr="00024C00">
        <w:rPr>
          <w:rFonts w:asciiTheme="minorHAnsi" w:hAnsiTheme="minorHAnsi" w:cstheme="minorHAnsi"/>
          <w:i/>
          <w:iCs/>
          <w:sz w:val="22"/>
          <w:szCs w:val="22"/>
          <w:lang w:val="nl-NL"/>
        </w:rPr>
        <w:t xml:space="preserve">. </w:t>
      </w:r>
      <w:r w:rsidRPr="00024C00">
        <w:rPr>
          <w:rFonts w:asciiTheme="minorHAnsi" w:hAnsiTheme="minorHAnsi" w:cstheme="minorHAnsi"/>
          <w:sz w:val="22"/>
          <w:szCs w:val="22"/>
          <w:lang w:val="nl-NL"/>
        </w:rPr>
        <w:t>Het is ook belangrijk dat de internal auditfunctie inzicht heeft in organisatorische doelstellingen.</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Zodra dit begrip is bereikt, interviewt het hoofd van de internal auditfunctie (CAE) meestal het senior management en het bestuur om de rollen en verantwoordelijkheden van elke stakeholder met betrekking tot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xml:space="preserve">, risicomanagement en beheersing te begrijpen. Normaal gesproken is het bestuur verantwoordelijk voor het begeleiden van het </w:t>
      </w:r>
      <w:proofErr w:type="spellStart"/>
      <w:r w:rsidRPr="00024C00">
        <w:rPr>
          <w:rFonts w:asciiTheme="minorHAnsi" w:hAnsiTheme="minorHAnsi" w:cstheme="minorHAnsi"/>
          <w:sz w:val="22"/>
          <w:szCs w:val="22"/>
          <w:lang w:val="nl-NL"/>
        </w:rPr>
        <w:t>governanceproces</w:t>
      </w:r>
      <w:proofErr w:type="spellEnd"/>
      <w:r w:rsidRPr="00024C00">
        <w:rPr>
          <w:rFonts w:asciiTheme="minorHAnsi" w:hAnsiTheme="minorHAnsi" w:cstheme="minorHAnsi"/>
          <w:sz w:val="22"/>
          <w:szCs w:val="22"/>
          <w:lang w:val="nl-NL"/>
        </w:rPr>
        <w:t xml:space="preserve">, en is het senior management verantwoordelijk voor het leiding geven aan risicomanagement- en beheersprocessen. </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lastRenderedPageBreak/>
        <w:t xml:space="preserve">Internal auditors moeten het bedrijf begrijpen om zinvolle evaluaties uit te voeren en kunnen gebruik maken van gevestigde raamwerken voor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risicomanagement en beheersing als richtlijn in hun evaluatie. Daarnaast kunnen internal auditors hun kennis, ervaring en beste praktijken aanwenden om proactief de aandacht te vestigen op de waargenomen zwakke punten en aanbevelingen te doen voor verbetering.</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Om de internal auditfunctie te ondersteunen bij het verwerven van inzicht in de bedrijfsstrategieën en risico's, zal de CAE doorgaans charters van het bestuur en de commissie, agenda's en notulen van vergaderingen en het strategische plan van de organisatie beoordelen. De missie van de organisatie, evenals haar belangrijkste doelstellingen, kritieke risico's en belangrijkste beheersingsmaatregelen die gebruikt worden om dergelijke risico's tot een acceptabel niveau te beperken, zullen ook door de CAE worden beoordeeld. Tijdens deze beoordeling kan de internal auditfunctie inzicht krijgen in de definities, raamwerken, modellen en processen van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risicomanagement en beheersing die door de organisatie worden gebruikt. Het kan ook nuttig zijn voor internal auditors om inzicht te krijgen in de belangrijkste organisatorische rollen die verband houden met de drie processen, waaronder de voorzitter van het bestuur, de CEO en andere directeuren (bv., financiën, ethiek, risico, compliance, human resources, IT), evenals anderen.</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Voor meer informatie over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risicomanagement en beheersing, zie de implementatierichtlijnen voor de standaarden 2110, 2120 en 2130.</w:t>
      </w:r>
    </w:p>
    <w:p w:rsidR="002C0B84" w:rsidRPr="00024C00" w:rsidRDefault="002C0B84" w:rsidP="0081412E">
      <w:pPr>
        <w:pStyle w:val="TemplateHeadline"/>
        <w:rPr>
          <w:rFonts w:asciiTheme="minorHAnsi" w:hAnsiTheme="minorHAnsi" w:cstheme="minorHAnsi"/>
          <w:color w:val="000000"/>
          <w:sz w:val="22"/>
          <w:szCs w:val="22"/>
          <w:lang w:val="nl-NL"/>
        </w:rPr>
      </w:pPr>
    </w:p>
    <w:p w:rsidR="002F57B5" w:rsidRPr="00024C00" w:rsidRDefault="00685768" w:rsidP="002F57B5">
      <w:pPr>
        <w:pStyle w:val="TemplateHeadline"/>
        <w:rPr>
          <w:rFonts w:asciiTheme="minorHAnsi" w:hAnsiTheme="minorHAnsi" w:cstheme="minorHAnsi"/>
          <w:lang w:val="nl-NL"/>
        </w:rPr>
      </w:pPr>
      <w:r w:rsidRPr="00024C00">
        <w:rPr>
          <w:rFonts w:asciiTheme="minorHAnsi" w:hAnsiTheme="minorHAnsi" w:cstheme="minorHAnsi"/>
          <w:lang w:val="nl-NL"/>
        </w:rPr>
        <w:t xml:space="preserve">Overwegingen bij de implementatie </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Om deze standaard te implementeren, voert de CAE doorgaans besprekingen met het bestuur en senior management over de vereisten van de standaard, rollen en verantwoordelijkheden en de beste strategieën voor de internal auditfunctie om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risicomanagement en beheersing efficiënt en effectief te beoordelen en eraan bij te dragen.</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De CAE kan in het internal auditcharter alle verwachtingen met betrekking tot de rollen, verantwoordelijkheden en aansprakelijkheid van het bestuur, het senior management en de internal auditfunctie vastleggen. Dit is bedoeld om de onafhankelijkheid van de internal auditfunctie te waarborgen door te bevestigen dat het senior management en het bestuur verantwoordelijk zijn en </w:t>
      </w:r>
      <w:r w:rsidRPr="00024C00">
        <w:rPr>
          <w:rFonts w:asciiTheme="minorHAnsi" w:hAnsiTheme="minorHAnsi" w:cstheme="minorHAnsi"/>
          <w:sz w:val="22"/>
          <w:szCs w:val="22"/>
          <w:lang w:val="nl-NL"/>
        </w:rPr>
        <w:lastRenderedPageBreak/>
        <w:t xml:space="preserve">verantwoording moeten afleggen voor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risicomanagement en beheersing, terwijl de internal auditfunctie verantwoordelijk is voor het leveren van objectieve assurance- en adviesactiviteiten die verband houden met de drie processen.</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Om een ​​passende strategie te ontwikkelen voor het beoordelen van de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xml:space="preserve">-, risicomanagement- en beheersprocessen van de organisatie, kijkt de CAE doorgaans naar het volwassenheidsniveau van de drie processen, de cultuur van de organisatie en de senioriteit van de personen die verantwoordelijk zijn voor de processen. Vervolgens beoordeelt de CAE de risico's die verbonden zijn aan de drie processen. De CAE kan gebruik maken van vaste raamwerken die door het senior management zijn goedgekeurd (bv., De raamwerken voor interne beheersing en bedrijfsrisicomanagement van The </w:t>
      </w:r>
      <w:proofErr w:type="spellStart"/>
      <w:r w:rsidRPr="00024C00">
        <w:rPr>
          <w:rFonts w:asciiTheme="minorHAnsi" w:hAnsiTheme="minorHAnsi" w:cstheme="minorHAnsi"/>
          <w:sz w:val="22"/>
          <w:szCs w:val="22"/>
          <w:lang w:val="nl-NL"/>
        </w:rPr>
        <w:t>Committee</w:t>
      </w:r>
      <w:proofErr w:type="spellEnd"/>
      <w:r w:rsidRPr="00024C00">
        <w:rPr>
          <w:rFonts w:asciiTheme="minorHAnsi" w:hAnsiTheme="minorHAnsi" w:cstheme="minorHAnsi"/>
          <w:sz w:val="22"/>
          <w:szCs w:val="22"/>
          <w:lang w:val="nl-NL"/>
        </w:rPr>
        <w:t xml:space="preserve"> of Sponsoring </w:t>
      </w:r>
      <w:proofErr w:type="spellStart"/>
      <w:r w:rsidRPr="00024C00">
        <w:rPr>
          <w:rFonts w:asciiTheme="minorHAnsi" w:hAnsiTheme="minorHAnsi" w:cstheme="minorHAnsi"/>
          <w:sz w:val="22"/>
          <w:szCs w:val="22"/>
          <w:lang w:val="nl-NL"/>
        </w:rPr>
        <w:t>Organizations</w:t>
      </w:r>
      <w:proofErr w:type="spellEnd"/>
      <w:r w:rsidRPr="00024C00">
        <w:rPr>
          <w:rFonts w:asciiTheme="minorHAnsi" w:hAnsiTheme="minorHAnsi" w:cstheme="minorHAnsi"/>
          <w:sz w:val="22"/>
          <w:szCs w:val="22"/>
          <w:lang w:val="nl-NL"/>
        </w:rPr>
        <w:t xml:space="preserve"> van de Treadway </w:t>
      </w:r>
      <w:proofErr w:type="spellStart"/>
      <w:r w:rsidRPr="00024C00">
        <w:rPr>
          <w:rFonts w:asciiTheme="minorHAnsi" w:hAnsiTheme="minorHAnsi" w:cstheme="minorHAnsi"/>
          <w:sz w:val="22"/>
          <w:szCs w:val="22"/>
          <w:lang w:val="nl-NL"/>
        </w:rPr>
        <w:t>Commission</w:t>
      </w:r>
      <w:proofErr w:type="spellEnd"/>
      <w:r w:rsidRPr="00024C00">
        <w:rPr>
          <w:rFonts w:asciiTheme="minorHAnsi" w:hAnsiTheme="minorHAnsi" w:cstheme="minorHAnsi"/>
          <w:sz w:val="22"/>
          <w:szCs w:val="22"/>
          <w:lang w:val="nl-NL"/>
        </w:rPr>
        <w:t xml:space="preserve">, het King III Rapport over Corporate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of ISO 31000) om richtlijnen te geven voor de beoordeling. Tijdens de beoordeling documenteert de CAE alle relevante opmerkingen en conclusies en bespreekt deze met het senior management. De CAE doet ook aanbevelingen om de processen te verbeteren en kan belangrijke opmerkingen aan het bestuur escaleren.</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Indien geen vast raamwerk wordt gebruikt om richting te geven aan de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risicomanagement- en beheersprocessen van de organisatie, kan de CAE overwegen om een ​​passend raamwerk aan te bevelen om het senior management te begeleiden in hun streven deze processen te verbeteren.</w:t>
      </w:r>
    </w:p>
    <w:p w:rsidR="002F57B5" w:rsidRPr="00024C00" w:rsidRDefault="002F57B5" w:rsidP="002F57B5">
      <w:pPr>
        <w:pStyle w:val="TemplateHeadline"/>
        <w:rPr>
          <w:rFonts w:asciiTheme="minorHAnsi" w:hAnsiTheme="minorHAnsi" w:cstheme="minorHAnsi"/>
          <w:color w:val="000000"/>
          <w:sz w:val="22"/>
          <w:szCs w:val="22"/>
          <w:lang w:val="nl-NL"/>
        </w:rPr>
      </w:pPr>
    </w:p>
    <w:p w:rsidR="002F57B5" w:rsidRPr="00024C00" w:rsidRDefault="00685768" w:rsidP="002F57B5">
      <w:pPr>
        <w:pStyle w:val="TemplateHeadline"/>
        <w:rPr>
          <w:rFonts w:asciiTheme="minorHAnsi" w:hAnsiTheme="minorHAnsi" w:cstheme="minorHAnsi"/>
          <w:lang w:val="nl-NL"/>
        </w:rPr>
      </w:pPr>
      <w:r w:rsidRPr="00024C00">
        <w:rPr>
          <w:rFonts w:asciiTheme="minorHAnsi" w:hAnsiTheme="minorHAnsi" w:cstheme="minorHAnsi"/>
          <w:lang w:val="nl-NL"/>
        </w:rPr>
        <w:t>Overwegingen b</w:t>
      </w:r>
      <w:r w:rsidR="002F57B5" w:rsidRPr="00024C00">
        <w:rPr>
          <w:rFonts w:asciiTheme="minorHAnsi" w:hAnsiTheme="minorHAnsi" w:cstheme="minorHAnsi"/>
          <w:lang w:val="nl-NL"/>
        </w:rPr>
        <w:t>ij het aantonen van de naleving</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Een van de documenten die naleving van de standaard kunnen aantonen is het internal auditcharter, dat de rol en verantwoordelijkheden van de internal auditfunctie met betrekking tot </w:t>
      </w:r>
      <w:proofErr w:type="spellStart"/>
      <w:r w:rsidRPr="00024C00">
        <w:rPr>
          <w:rFonts w:asciiTheme="minorHAnsi" w:hAnsiTheme="minorHAnsi" w:cstheme="minorHAnsi"/>
          <w:sz w:val="22"/>
          <w:szCs w:val="22"/>
          <w:lang w:val="nl-NL"/>
        </w:rPr>
        <w:t>governance</w:t>
      </w:r>
      <w:proofErr w:type="spellEnd"/>
      <w:r w:rsidRPr="00024C00">
        <w:rPr>
          <w:rFonts w:asciiTheme="minorHAnsi" w:hAnsiTheme="minorHAnsi" w:cstheme="minorHAnsi"/>
          <w:sz w:val="22"/>
          <w:szCs w:val="22"/>
          <w:lang w:val="nl-NL"/>
        </w:rPr>
        <w:t xml:space="preserve">, risicomanagement en beheersing documenteert. Bovendien kan naleving worden aangetoond met het internal auditplan of notulen van vergaderingen waarin de elementen van de standaard zijn besproken door de CAE, het bestuur en senior management. Opdrachtplannen kunnen blijk geven van de gedisciplineerde, systematische en </w:t>
      </w:r>
      <w:proofErr w:type="spellStart"/>
      <w:r w:rsidRPr="00024C00">
        <w:rPr>
          <w:rFonts w:asciiTheme="minorHAnsi" w:hAnsiTheme="minorHAnsi" w:cstheme="minorHAnsi"/>
          <w:sz w:val="22"/>
          <w:szCs w:val="22"/>
          <w:lang w:val="nl-NL"/>
        </w:rPr>
        <w:t>risicogebaseerde</w:t>
      </w:r>
      <w:proofErr w:type="spellEnd"/>
      <w:r w:rsidRPr="00024C00">
        <w:rPr>
          <w:rFonts w:asciiTheme="minorHAnsi" w:hAnsiTheme="minorHAnsi" w:cstheme="minorHAnsi"/>
          <w:sz w:val="22"/>
          <w:szCs w:val="22"/>
          <w:lang w:val="nl-NL"/>
        </w:rPr>
        <w:t xml:space="preserve"> aanpak van de internal auditfunctie, en opdrachtverslagen kunnen de uitkomst weergeven van relevante resultaten met meerwaarde.</w:t>
      </w:r>
    </w:p>
    <w:p w:rsidR="000236B3" w:rsidRPr="00024C00" w:rsidRDefault="000236B3" w:rsidP="000236B3">
      <w:pPr>
        <w:pStyle w:val="TemplateBodyText"/>
        <w:rPr>
          <w:rFonts w:asciiTheme="minorHAnsi" w:hAnsiTheme="minorHAnsi" w:cstheme="minorHAnsi"/>
          <w:sz w:val="22"/>
          <w:szCs w:val="22"/>
          <w:lang w:val="nl-NL"/>
        </w:rPr>
      </w:pPr>
      <w:r w:rsidRPr="00024C00">
        <w:rPr>
          <w:rFonts w:asciiTheme="minorHAnsi" w:hAnsiTheme="minorHAnsi" w:cstheme="minorHAnsi"/>
          <w:sz w:val="22"/>
          <w:szCs w:val="22"/>
          <w:lang w:val="nl-NL"/>
        </w:rPr>
        <w:t xml:space="preserve">Aanvullend bewijs van naleving is beschreven in de implementatierichtlijnen voor standaarden 2110, </w:t>
      </w:r>
      <w:r w:rsidRPr="00024C00">
        <w:rPr>
          <w:rFonts w:asciiTheme="minorHAnsi" w:hAnsiTheme="minorHAnsi" w:cstheme="minorHAnsi"/>
          <w:sz w:val="22"/>
          <w:szCs w:val="22"/>
          <w:lang w:val="nl-NL"/>
        </w:rPr>
        <w:lastRenderedPageBreak/>
        <w:t>2120 en 2130.</w:t>
      </w:r>
    </w:p>
    <w:p w:rsidR="002F57B5" w:rsidRPr="00024C00" w:rsidRDefault="00685768" w:rsidP="00443735">
      <w:pPr>
        <w:pStyle w:val="TemplateBodyText"/>
        <w:rPr>
          <w:rFonts w:asciiTheme="minorHAnsi" w:hAnsiTheme="minorHAnsi" w:cstheme="minorHAnsi"/>
          <w:sz w:val="22"/>
          <w:szCs w:val="22"/>
          <w:lang w:val="nl-NL"/>
        </w:rPr>
      </w:pPr>
      <w:bookmarkStart w:id="0" w:name="_GoBack"/>
      <w:bookmarkEnd w:id="0"/>
      <w:r w:rsidRPr="00024C00">
        <w:rPr>
          <w:rFonts w:asciiTheme="minorHAnsi" w:hAnsiTheme="minorHAnsi" w:cstheme="minorHAnsi"/>
          <w:noProof/>
          <w:sz w:val="22"/>
          <w:szCs w:val="22"/>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3857625</wp:posOffset>
                </wp:positionV>
                <wp:extent cx="6400800" cy="51149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14925"/>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3.75pt;width:7in;height:402.7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024C00"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024C00">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024C00">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024C00">
                            <w:rPr>
                              <w:rFonts w:ascii="Arial" w:hAnsi="Arial" w:cs="Arial"/>
                              <w:color w:val="0F1F4B"/>
                              <w:lang w:val="nl-NL"/>
                            </w:rPr>
                            <w:t>2100 -</w:t>
                          </w:r>
                          <w:r w:rsidR="000920B5" w:rsidRPr="000920B5">
                            <w:rPr>
                              <w:rFonts w:ascii="Arial" w:hAnsi="Arial" w:cs="Arial"/>
                              <w:color w:val="0F1F4B"/>
                              <w:lang w:val="nl-NL"/>
                            </w:rPr>
                            <w:t xml:space="preserve"> Aard van het werk</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024C00">
                      <w:rPr>
                        <w:rFonts w:ascii="Arial" w:hAnsi="Arial" w:cs="Arial"/>
                        <w:color w:val="0F1F4B"/>
                        <w:lang w:val="nl-NL"/>
                      </w:rPr>
                      <w:t>2100 -</w:t>
                    </w:r>
                    <w:r w:rsidR="000920B5" w:rsidRPr="000920B5">
                      <w:rPr>
                        <w:rFonts w:ascii="Arial" w:hAnsi="Arial" w:cs="Arial"/>
                        <w:color w:val="0F1F4B"/>
                        <w:lang w:val="nl-NL"/>
                      </w:rPr>
                      <w:t xml:space="preserve"> Aard van het werk</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236B3"/>
    <w:rsid w:val="00024C00"/>
    <w:rsid w:val="000920B5"/>
    <w:rsid w:val="000C60D4"/>
    <w:rsid w:val="001B11A8"/>
    <w:rsid w:val="001E5BA3"/>
    <w:rsid w:val="00284E07"/>
    <w:rsid w:val="002C0B84"/>
    <w:rsid w:val="002F57B5"/>
    <w:rsid w:val="00443735"/>
    <w:rsid w:val="005A0CAD"/>
    <w:rsid w:val="005C501B"/>
    <w:rsid w:val="00665553"/>
    <w:rsid w:val="00685768"/>
    <w:rsid w:val="006E0276"/>
    <w:rsid w:val="0081412E"/>
    <w:rsid w:val="008F2569"/>
    <w:rsid w:val="0097657B"/>
    <w:rsid w:val="00A96503"/>
    <w:rsid w:val="00AA0CBD"/>
    <w:rsid w:val="00BC3D33"/>
    <w:rsid w:val="00C6368B"/>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CB527-46A5-4F50-9EBA-888C648A20F3}">
  <ds:schemaRefs>
    <ds:schemaRef ds:uri="http://schemas.openxmlformats.org/officeDocument/2006/bibliography"/>
  </ds:schemaRefs>
</ds:datastoreItem>
</file>

<file path=customXml/itemProps2.xml><?xml version="1.0" encoding="utf-8"?>
<ds:datastoreItem xmlns:ds="http://schemas.openxmlformats.org/officeDocument/2006/customXml" ds:itemID="{7840F972-1D1B-452F-B1C7-C18804DC0411}"/>
</file>

<file path=customXml/itemProps3.xml><?xml version="1.0" encoding="utf-8"?>
<ds:datastoreItem xmlns:ds="http://schemas.openxmlformats.org/officeDocument/2006/customXml" ds:itemID="{C93921B2-9FAC-4AD0-9876-4D57B8C9F536}"/>
</file>

<file path=customXml/itemProps4.xml><?xml version="1.0" encoding="utf-8"?>
<ds:datastoreItem xmlns:ds="http://schemas.openxmlformats.org/officeDocument/2006/customXml" ds:itemID="{CFDEB5D0-83F1-4636-9905-4D7F8F987995}"/>
</file>

<file path=docProps/app.xml><?xml version="1.0" encoding="utf-8"?>
<Properties xmlns="http://schemas.openxmlformats.org/officeDocument/2006/extended-properties" xmlns:vt="http://schemas.openxmlformats.org/officeDocument/2006/docPropsVTypes">
  <Template>10041221</Template>
  <TotalTime>6</TotalTime>
  <Pages>4</Pages>
  <Words>875</Words>
  <Characters>4815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9</cp:revision>
  <dcterms:created xsi:type="dcterms:W3CDTF">2017-08-18T09:35:00Z</dcterms:created>
  <dcterms:modified xsi:type="dcterms:W3CDTF">2017-08-21T13:38:00Z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