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DE04F1" w:rsidRDefault="00C6368B" w:rsidP="00FF046F">
      <w:pPr>
        <w:pStyle w:val="Geenafstand"/>
        <w:rPr>
          <w:rFonts w:cstheme="minorHAnsi"/>
          <w:lang w:val="nl-NL"/>
        </w:rPr>
      </w:pPr>
      <w:r w:rsidRPr="00DE04F1">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posOffset>28575</wp:posOffset>
                </wp:positionH>
                <wp:positionV relativeFrom="margin">
                  <wp:posOffset>1514475</wp:posOffset>
                </wp:positionV>
                <wp:extent cx="6400800" cy="25336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53365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964D9E" w:rsidRPr="00964D9E">
                              <w:rPr>
                                <w:rFonts w:asciiTheme="majorHAnsi" w:hAnsiTheme="majorHAnsi" w:cstheme="majorHAnsi"/>
                                <w:lang w:val="nl-NL"/>
                              </w:rPr>
                              <w:t>2020 – Communicatie en goedkeuring</w:t>
                            </w:r>
                          </w:p>
                          <w:p w:rsidR="005A0CAD" w:rsidRPr="0070063E" w:rsidRDefault="00964D9E" w:rsidP="002F57B5">
                            <w:pPr>
                              <w:pStyle w:val="RedBullets"/>
                              <w:numPr>
                                <w:ilvl w:val="0"/>
                                <w:numId w:val="0"/>
                              </w:numPr>
                              <w:rPr>
                                <w:rFonts w:asciiTheme="majorHAnsi" w:hAnsiTheme="majorHAnsi" w:cstheme="majorHAnsi"/>
                                <w:sz w:val="22"/>
                                <w:szCs w:val="22"/>
                                <w:lang w:val="nl-NL"/>
                              </w:rPr>
                            </w:pPr>
                            <w:r w:rsidRPr="0070063E">
                              <w:rPr>
                                <w:rFonts w:asciiTheme="majorHAnsi" w:hAnsiTheme="majorHAnsi" w:cstheme="majorHAnsi"/>
                                <w:sz w:val="22"/>
                                <w:szCs w:val="22"/>
                                <w:lang w:val="nl-NL"/>
                              </w:rPr>
                              <w:t>Het hoofd van de internal-auditfunctie moet de plannen en de vereiste middelen van de internal-auditfunctie, inclusief belangrijke tussentijdse wijzigingen, ter beoordeling en goedkeuring aan het senior management en het bestuur voorleggen. Het hoofd van de internal-auditfunctie moet ook de gevolgen van beperkingen van middelen aangeven.</w:t>
                            </w:r>
                          </w:p>
                          <w:p w:rsidR="00964D9E" w:rsidRPr="0070063E" w:rsidRDefault="00964D9E" w:rsidP="002F57B5">
                            <w:pPr>
                              <w:pStyle w:val="RedBullets"/>
                              <w:numPr>
                                <w:ilvl w:val="0"/>
                                <w:numId w:val="0"/>
                              </w:numPr>
                              <w:rPr>
                                <w:rFonts w:asciiTheme="majorHAnsi" w:hAnsiTheme="majorHAnsi" w:cstheme="majorHAnsi"/>
                                <w:sz w:val="22"/>
                                <w:szCs w:val="22"/>
                                <w:lang w:val="nl-NL"/>
                              </w:rPr>
                            </w:pPr>
                          </w:p>
                          <w:p w:rsidR="00964D9E" w:rsidRPr="0070063E" w:rsidRDefault="00964D9E" w:rsidP="00964D9E">
                            <w:pPr>
                              <w:pStyle w:val="RedBullets"/>
                              <w:numPr>
                                <w:ilvl w:val="0"/>
                                <w:numId w:val="0"/>
                              </w:numPr>
                              <w:jc w:val="right"/>
                              <w:rPr>
                                <w:rFonts w:asciiTheme="majorHAnsi" w:hAnsiTheme="majorHAnsi" w:cstheme="majorHAnsi"/>
                                <w:sz w:val="22"/>
                                <w:szCs w:val="22"/>
                              </w:rPr>
                            </w:pPr>
                            <w:proofErr w:type="spellStart"/>
                            <w:r w:rsidRPr="0070063E">
                              <w:rPr>
                                <w:rFonts w:asciiTheme="majorHAnsi" w:hAnsiTheme="majorHAnsi" w:cstheme="majorHAnsi"/>
                                <w:sz w:val="22"/>
                                <w:szCs w:val="22"/>
                              </w:rPr>
                              <w:t>Herziene</w:t>
                            </w:r>
                            <w:proofErr w:type="spellEnd"/>
                            <w:r w:rsidRPr="0070063E">
                              <w:rPr>
                                <w:rFonts w:asciiTheme="majorHAnsi" w:hAnsiTheme="majorHAnsi" w:cstheme="majorHAnsi"/>
                                <w:sz w:val="22"/>
                                <w:szCs w:val="22"/>
                              </w:rPr>
                              <w:t xml:space="preserve"> </w:t>
                            </w:r>
                            <w:proofErr w:type="spellStart"/>
                            <w:r w:rsidRPr="0070063E">
                              <w:rPr>
                                <w:rFonts w:asciiTheme="majorHAnsi" w:hAnsiTheme="majorHAnsi" w:cstheme="majorHAnsi"/>
                                <w:i/>
                                <w:sz w:val="22"/>
                                <w:szCs w:val="22"/>
                              </w:rPr>
                              <w:t>Standaarden</w:t>
                            </w:r>
                            <w:proofErr w:type="spellEnd"/>
                            <w:r w:rsidRPr="0070063E">
                              <w:rPr>
                                <w:rFonts w:asciiTheme="majorHAnsi" w:hAnsiTheme="majorHAnsi" w:cstheme="majorHAnsi"/>
                                <w:sz w:val="22"/>
                                <w:szCs w:val="22"/>
                              </w:rPr>
                              <w:t xml:space="preserve"> die per 1 </w:t>
                            </w:r>
                            <w:proofErr w:type="spellStart"/>
                            <w:r w:rsidRPr="0070063E">
                              <w:rPr>
                                <w:rFonts w:asciiTheme="majorHAnsi" w:hAnsiTheme="majorHAnsi" w:cstheme="majorHAnsi"/>
                                <w:sz w:val="22"/>
                                <w:szCs w:val="22"/>
                              </w:rPr>
                              <w:t>januari</w:t>
                            </w:r>
                            <w:proofErr w:type="spellEnd"/>
                            <w:r w:rsidRPr="0070063E">
                              <w:rPr>
                                <w:rFonts w:asciiTheme="majorHAnsi" w:hAnsiTheme="majorHAnsi" w:cstheme="majorHAnsi"/>
                                <w:sz w:val="22"/>
                                <w:szCs w:val="22"/>
                              </w:rPr>
                              <w:t xml:space="preserve"> 2017 van </w:t>
                            </w:r>
                            <w:proofErr w:type="spellStart"/>
                            <w:r w:rsidRPr="0070063E">
                              <w:rPr>
                                <w:rFonts w:asciiTheme="majorHAnsi" w:hAnsiTheme="majorHAnsi" w:cstheme="majorHAnsi"/>
                                <w:sz w:val="22"/>
                                <w:szCs w:val="22"/>
                              </w:rPr>
                              <w:t>kracht</w:t>
                            </w:r>
                            <w:proofErr w:type="spellEnd"/>
                            <w:r w:rsidRPr="0070063E">
                              <w:rPr>
                                <w:rFonts w:asciiTheme="majorHAnsi" w:hAnsiTheme="majorHAnsi" w:cstheme="majorHAnsi"/>
                                <w:sz w:val="22"/>
                                <w:szCs w:val="22"/>
                              </w:rPr>
                              <w:t xml:space="preserve"> </w:t>
                            </w:r>
                            <w:proofErr w:type="spellStart"/>
                            <w:r w:rsidRPr="0070063E">
                              <w:rPr>
                                <w:rFonts w:asciiTheme="majorHAnsi" w:hAnsiTheme="majorHAnsi" w:cstheme="majorHAnsi"/>
                                <w:sz w:val="22"/>
                                <w:szCs w:val="22"/>
                              </w:rPr>
                              <w:t>zijn</w:t>
                            </w:r>
                            <w:proofErr w:type="spellEnd"/>
                          </w:p>
                          <w:p w:rsidR="002F57B5" w:rsidRPr="0070063E" w:rsidRDefault="002F57B5" w:rsidP="002F57B5">
                            <w:pPr>
                              <w:pStyle w:val="RedBullets"/>
                              <w:numPr>
                                <w:ilvl w:val="0"/>
                                <w:numId w:val="0"/>
                              </w:numPr>
                              <w:rPr>
                                <w:rFonts w:asciiTheme="majorHAnsi" w:hAnsiTheme="majorHAnsi" w:cstheme="majorHAnsi"/>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2.25pt;margin-top:119.25pt;width:7in;height:199.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964D9E" w:rsidRPr="00964D9E">
                        <w:rPr>
                          <w:rFonts w:asciiTheme="majorHAnsi" w:hAnsiTheme="majorHAnsi" w:cstheme="majorHAnsi"/>
                          <w:lang w:val="nl-NL"/>
                        </w:rPr>
                        <w:t>2020 – Communicatie en goedkeuring</w:t>
                      </w:r>
                    </w:p>
                    <w:p w:rsidR="005A0CAD" w:rsidRPr="0070063E" w:rsidRDefault="00964D9E" w:rsidP="002F57B5">
                      <w:pPr>
                        <w:pStyle w:val="RedBullets"/>
                        <w:numPr>
                          <w:ilvl w:val="0"/>
                          <w:numId w:val="0"/>
                        </w:numPr>
                        <w:rPr>
                          <w:rFonts w:asciiTheme="majorHAnsi" w:hAnsiTheme="majorHAnsi" w:cstheme="majorHAnsi"/>
                          <w:sz w:val="22"/>
                          <w:szCs w:val="22"/>
                          <w:lang w:val="nl-NL"/>
                        </w:rPr>
                      </w:pPr>
                      <w:r w:rsidRPr="0070063E">
                        <w:rPr>
                          <w:rFonts w:asciiTheme="majorHAnsi" w:hAnsiTheme="majorHAnsi" w:cstheme="majorHAnsi"/>
                          <w:sz w:val="22"/>
                          <w:szCs w:val="22"/>
                          <w:lang w:val="nl-NL"/>
                        </w:rPr>
                        <w:t>Het hoofd van de internal-auditfunctie moet de plannen en de vereiste middelen van de internal-auditfunctie, inclusief belangrijke tussentijdse wijzigingen, ter beoordeling en goedkeuring aan het senior management en het bestuur voorleggen. Het hoofd van de internal-auditfunctie moet ook de gevolgen van beperkingen van middelen aangeven.</w:t>
                      </w:r>
                    </w:p>
                    <w:p w:rsidR="00964D9E" w:rsidRPr="0070063E" w:rsidRDefault="00964D9E" w:rsidP="002F57B5">
                      <w:pPr>
                        <w:pStyle w:val="RedBullets"/>
                        <w:numPr>
                          <w:ilvl w:val="0"/>
                          <w:numId w:val="0"/>
                        </w:numPr>
                        <w:rPr>
                          <w:rFonts w:asciiTheme="majorHAnsi" w:hAnsiTheme="majorHAnsi" w:cstheme="majorHAnsi"/>
                          <w:sz w:val="22"/>
                          <w:szCs w:val="22"/>
                          <w:lang w:val="nl-NL"/>
                        </w:rPr>
                      </w:pPr>
                    </w:p>
                    <w:p w:rsidR="00964D9E" w:rsidRPr="0070063E" w:rsidRDefault="00964D9E" w:rsidP="00964D9E">
                      <w:pPr>
                        <w:pStyle w:val="RedBullets"/>
                        <w:numPr>
                          <w:ilvl w:val="0"/>
                          <w:numId w:val="0"/>
                        </w:numPr>
                        <w:jc w:val="right"/>
                        <w:rPr>
                          <w:rFonts w:asciiTheme="majorHAnsi" w:hAnsiTheme="majorHAnsi" w:cstheme="majorHAnsi"/>
                          <w:sz w:val="22"/>
                          <w:szCs w:val="22"/>
                        </w:rPr>
                      </w:pPr>
                      <w:proofErr w:type="spellStart"/>
                      <w:r w:rsidRPr="0070063E">
                        <w:rPr>
                          <w:rFonts w:asciiTheme="majorHAnsi" w:hAnsiTheme="majorHAnsi" w:cstheme="majorHAnsi"/>
                          <w:sz w:val="22"/>
                          <w:szCs w:val="22"/>
                        </w:rPr>
                        <w:t>Herziene</w:t>
                      </w:r>
                      <w:proofErr w:type="spellEnd"/>
                      <w:r w:rsidRPr="0070063E">
                        <w:rPr>
                          <w:rFonts w:asciiTheme="majorHAnsi" w:hAnsiTheme="majorHAnsi" w:cstheme="majorHAnsi"/>
                          <w:sz w:val="22"/>
                          <w:szCs w:val="22"/>
                        </w:rPr>
                        <w:t xml:space="preserve"> </w:t>
                      </w:r>
                      <w:proofErr w:type="spellStart"/>
                      <w:r w:rsidRPr="0070063E">
                        <w:rPr>
                          <w:rFonts w:asciiTheme="majorHAnsi" w:hAnsiTheme="majorHAnsi" w:cstheme="majorHAnsi"/>
                          <w:i/>
                          <w:sz w:val="22"/>
                          <w:szCs w:val="22"/>
                        </w:rPr>
                        <w:t>Standaarden</w:t>
                      </w:r>
                      <w:proofErr w:type="spellEnd"/>
                      <w:r w:rsidRPr="0070063E">
                        <w:rPr>
                          <w:rFonts w:asciiTheme="majorHAnsi" w:hAnsiTheme="majorHAnsi" w:cstheme="majorHAnsi"/>
                          <w:sz w:val="22"/>
                          <w:szCs w:val="22"/>
                        </w:rPr>
                        <w:t xml:space="preserve"> die per 1 </w:t>
                      </w:r>
                      <w:proofErr w:type="spellStart"/>
                      <w:r w:rsidRPr="0070063E">
                        <w:rPr>
                          <w:rFonts w:asciiTheme="majorHAnsi" w:hAnsiTheme="majorHAnsi" w:cstheme="majorHAnsi"/>
                          <w:sz w:val="22"/>
                          <w:szCs w:val="22"/>
                        </w:rPr>
                        <w:t>januari</w:t>
                      </w:r>
                      <w:proofErr w:type="spellEnd"/>
                      <w:r w:rsidRPr="0070063E">
                        <w:rPr>
                          <w:rFonts w:asciiTheme="majorHAnsi" w:hAnsiTheme="majorHAnsi" w:cstheme="majorHAnsi"/>
                          <w:sz w:val="22"/>
                          <w:szCs w:val="22"/>
                        </w:rPr>
                        <w:t xml:space="preserve"> 2017 van </w:t>
                      </w:r>
                      <w:proofErr w:type="spellStart"/>
                      <w:r w:rsidRPr="0070063E">
                        <w:rPr>
                          <w:rFonts w:asciiTheme="majorHAnsi" w:hAnsiTheme="majorHAnsi" w:cstheme="majorHAnsi"/>
                          <w:sz w:val="22"/>
                          <w:szCs w:val="22"/>
                        </w:rPr>
                        <w:t>kracht</w:t>
                      </w:r>
                      <w:proofErr w:type="spellEnd"/>
                      <w:r w:rsidRPr="0070063E">
                        <w:rPr>
                          <w:rFonts w:asciiTheme="majorHAnsi" w:hAnsiTheme="majorHAnsi" w:cstheme="majorHAnsi"/>
                          <w:sz w:val="22"/>
                          <w:szCs w:val="22"/>
                        </w:rPr>
                        <w:t xml:space="preserve"> </w:t>
                      </w:r>
                      <w:proofErr w:type="spellStart"/>
                      <w:r w:rsidRPr="0070063E">
                        <w:rPr>
                          <w:rFonts w:asciiTheme="majorHAnsi" w:hAnsiTheme="majorHAnsi" w:cstheme="majorHAnsi"/>
                          <w:sz w:val="22"/>
                          <w:szCs w:val="22"/>
                        </w:rPr>
                        <w:t>zijn</w:t>
                      </w:r>
                      <w:proofErr w:type="spellEnd"/>
                    </w:p>
                    <w:p w:rsidR="002F57B5" w:rsidRPr="0070063E" w:rsidRDefault="002F57B5" w:rsidP="002F57B5">
                      <w:pPr>
                        <w:pStyle w:val="RedBullets"/>
                        <w:numPr>
                          <w:ilvl w:val="0"/>
                          <w:numId w:val="0"/>
                        </w:numPr>
                        <w:rPr>
                          <w:rFonts w:asciiTheme="majorHAnsi" w:hAnsiTheme="majorHAnsi" w:cstheme="majorHAnsi"/>
                          <w:sz w:val="22"/>
                          <w:szCs w:val="22"/>
                        </w:rPr>
                      </w:pPr>
                    </w:p>
                  </w:txbxContent>
                </v:textbox>
                <w10:wrap type="square" anchorx="margin" anchory="margin"/>
              </v:shape>
            </w:pict>
          </mc:Fallback>
        </mc:AlternateContent>
      </w:r>
      <w:r w:rsidR="00685768" w:rsidRPr="00DE04F1">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964D9E">
                              <w:rPr>
                                <w:color w:val="FFFFFF" w:themeColor="background1"/>
                                <w:sz w:val="50"/>
                                <w:szCs w:val="50"/>
                                <w:lang w:val="nl-NL"/>
                                <w14:textOutline w14:w="9525" w14:cap="flat" w14:cmpd="sng" w14:algn="ctr">
                                  <w14:noFill/>
                                  <w14:prstDash w14:val="solid"/>
                                  <w14:round/>
                                </w14:textOutline>
                              </w:rPr>
                              <w:t>2020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964D9E">
                        <w:rPr>
                          <w:color w:val="FFFFFF" w:themeColor="background1"/>
                          <w:sz w:val="50"/>
                          <w:szCs w:val="50"/>
                          <w:lang w:val="nl-NL"/>
                          <w14:textOutline w14:w="9525" w14:cap="flat" w14:cmpd="sng" w14:algn="ctr">
                            <w14:noFill/>
                            <w14:prstDash w14:val="solid"/>
                            <w14:round/>
                          </w14:textOutline>
                        </w:rPr>
                        <w:t>2020</w:t>
                      </w:r>
                    </w:p>
                  </w:txbxContent>
                </v:textbox>
                <w10:wrap type="square" anchorx="page" anchory="page"/>
              </v:shape>
            </w:pict>
          </mc:Fallback>
        </mc:AlternateContent>
      </w:r>
    </w:p>
    <w:p w:rsidR="002F57B5" w:rsidRPr="00DE04F1" w:rsidRDefault="00685768" w:rsidP="002F57B5">
      <w:pPr>
        <w:pStyle w:val="TemplateHeadline"/>
        <w:rPr>
          <w:rFonts w:asciiTheme="minorHAnsi" w:hAnsiTheme="minorHAnsi" w:cstheme="minorHAnsi"/>
          <w:lang w:val="nl-NL"/>
        </w:rPr>
      </w:pPr>
      <w:r w:rsidRPr="00DE04F1">
        <w:rPr>
          <w:rFonts w:asciiTheme="minorHAnsi" w:hAnsiTheme="minorHAnsi" w:cstheme="minorHAnsi"/>
          <w:lang w:val="nl-NL"/>
        </w:rPr>
        <w:t xml:space="preserve">Inleiding </w:t>
      </w:r>
    </w:p>
    <w:p w:rsidR="0008419B" w:rsidRPr="00DE04F1" w:rsidRDefault="0008419B" w:rsidP="0008419B">
      <w:pPr>
        <w:pStyle w:val="TemplateBodyText"/>
        <w:rPr>
          <w:rFonts w:asciiTheme="minorHAnsi" w:hAnsiTheme="minorHAnsi" w:cstheme="minorHAnsi"/>
          <w:sz w:val="22"/>
          <w:szCs w:val="22"/>
          <w:lang w:val="nl-NL"/>
        </w:rPr>
      </w:pPr>
      <w:r w:rsidRPr="00DE04F1">
        <w:rPr>
          <w:rFonts w:asciiTheme="minorHAnsi" w:hAnsiTheme="minorHAnsi" w:cstheme="minorHAnsi"/>
          <w:sz w:val="22"/>
          <w:szCs w:val="22"/>
          <w:lang w:val="nl-NL"/>
        </w:rPr>
        <w:t xml:space="preserve">Alvorens aan het senior management en het bestuur mededelingen te doen met betrekking tot het internal auditplan, de behoefte aan middelen van de internal auditfunctie en het effect van beperkingen van middelen, bepaalt het hoofd van de internal auditfunctie (CAE) de middelen die nodig zijn om het plan uit te voeren op basis van de risico-gebaseerde prioriteiten die tijdens het </w:t>
      </w:r>
      <w:proofErr w:type="spellStart"/>
      <w:r w:rsidRPr="00DE04F1">
        <w:rPr>
          <w:rFonts w:asciiTheme="minorHAnsi" w:hAnsiTheme="minorHAnsi" w:cstheme="minorHAnsi"/>
          <w:sz w:val="22"/>
          <w:szCs w:val="22"/>
          <w:lang w:val="nl-NL"/>
        </w:rPr>
        <w:t>planningproces</w:t>
      </w:r>
      <w:proofErr w:type="spellEnd"/>
      <w:r w:rsidRPr="00DE04F1">
        <w:rPr>
          <w:rFonts w:asciiTheme="minorHAnsi" w:hAnsiTheme="minorHAnsi" w:cstheme="minorHAnsi"/>
          <w:sz w:val="22"/>
          <w:szCs w:val="22"/>
          <w:lang w:val="nl-NL"/>
        </w:rPr>
        <w:t xml:space="preserve"> zijn geïdentificeerd (Standaard 2010). Resources kunnen betrekking hebben op mensen (bv. arbeidsuren en vaardigheden), technologie (bv., tools en technieken voor audits), timing/planning (beschikbaarheid van middelen) en financiering. Een deel van de middelen wordt meestal gereserveerd voor eventuele wijzigingen in het auditplan die zich voor kunnen doen, zoals onvoorziene risico's die de organisatie kunnen beïnvloeden en verzoeken om adviesopdrachten van het senior management en/of het bestuur. Er kan bijvoorbeeld behoefte komen aan een nieuw intern auditproject wanneer zich nieuwe risico's voordoen door organisatorische desinvesteringen of fusies, politieke onzekerheid of wijzigingen </w:t>
      </w:r>
      <w:r w:rsidRPr="00DE04F1">
        <w:rPr>
          <w:rFonts w:asciiTheme="minorHAnsi" w:hAnsiTheme="minorHAnsi" w:cstheme="minorHAnsi"/>
          <w:sz w:val="22"/>
          <w:szCs w:val="22"/>
          <w:lang w:val="nl-NL"/>
        </w:rPr>
        <w:lastRenderedPageBreak/>
        <w:t>in wettelijke vereisten.</w:t>
      </w:r>
    </w:p>
    <w:p w:rsidR="0008419B" w:rsidRPr="00DE04F1" w:rsidRDefault="0008419B" w:rsidP="0008419B">
      <w:pPr>
        <w:pStyle w:val="TemplateBodyText"/>
        <w:rPr>
          <w:rFonts w:asciiTheme="minorHAnsi" w:hAnsiTheme="minorHAnsi" w:cstheme="minorHAnsi"/>
          <w:sz w:val="22"/>
          <w:szCs w:val="22"/>
          <w:lang w:val="nl-NL"/>
        </w:rPr>
      </w:pPr>
      <w:r w:rsidRPr="00DE04F1">
        <w:rPr>
          <w:rFonts w:asciiTheme="minorHAnsi" w:hAnsiTheme="minorHAnsi" w:cstheme="minorHAnsi"/>
          <w:sz w:val="22"/>
          <w:szCs w:val="22"/>
          <w:lang w:val="nl-NL"/>
        </w:rPr>
        <w:t>Het is handig als de CAE, het bestuur en het senior management vooraf akkoord gaan met de criteria die kenmerkend zouden zijn voor een wijziging die belangrijk genoeg is om bespreking te rechtvaardigen, en met het protocol voor het communiceren van deze wijzigingen. Het kan nuttig zijn om deze criteria vast te leggen in het internal auditcharter of een ander document.</w:t>
      </w:r>
    </w:p>
    <w:p w:rsidR="002C0B84" w:rsidRPr="00DE04F1" w:rsidRDefault="002C0B84" w:rsidP="0081412E">
      <w:pPr>
        <w:pStyle w:val="TemplateHeadline"/>
        <w:rPr>
          <w:rFonts w:asciiTheme="minorHAnsi" w:hAnsiTheme="minorHAnsi" w:cstheme="minorHAnsi"/>
          <w:color w:val="000000"/>
          <w:sz w:val="22"/>
          <w:szCs w:val="22"/>
          <w:lang w:val="nl-NL"/>
        </w:rPr>
      </w:pPr>
    </w:p>
    <w:p w:rsidR="002F57B5" w:rsidRPr="00DE04F1" w:rsidRDefault="00685768" w:rsidP="002F57B5">
      <w:pPr>
        <w:pStyle w:val="TemplateHeadline"/>
        <w:rPr>
          <w:rFonts w:asciiTheme="minorHAnsi" w:hAnsiTheme="minorHAnsi" w:cstheme="minorHAnsi"/>
          <w:lang w:val="nl-NL"/>
        </w:rPr>
      </w:pPr>
      <w:r w:rsidRPr="00DE04F1">
        <w:rPr>
          <w:rFonts w:asciiTheme="minorHAnsi" w:hAnsiTheme="minorHAnsi" w:cstheme="minorHAnsi"/>
          <w:lang w:val="nl-NL"/>
        </w:rPr>
        <w:t xml:space="preserve">Overwegingen bij de implementatie </w:t>
      </w:r>
    </w:p>
    <w:p w:rsidR="00495EDE" w:rsidRPr="00DE04F1" w:rsidRDefault="00495EDE" w:rsidP="00495EDE">
      <w:pPr>
        <w:pStyle w:val="TemplateBodyText"/>
        <w:rPr>
          <w:rFonts w:asciiTheme="minorHAnsi" w:hAnsiTheme="minorHAnsi" w:cstheme="minorHAnsi"/>
          <w:sz w:val="22"/>
          <w:szCs w:val="22"/>
          <w:lang w:val="nl-NL"/>
        </w:rPr>
      </w:pPr>
      <w:r w:rsidRPr="00DE04F1">
        <w:rPr>
          <w:rFonts w:asciiTheme="minorHAnsi" w:hAnsiTheme="minorHAnsi" w:cstheme="minorHAnsi"/>
          <w:sz w:val="22"/>
          <w:szCs w:val="22"/>
          <w:lang w:val="nl-NL"/>
        </w:rPr>
        <w:t>De CAE specificeert meestal de audits die het internal auditplan vormen en beoordeelt vervolgens de soorten en hoeveelheid middelen die nodig zouden zijn om elk auditproject te verwezenlijken. Schattingen zijn in het algemeen gebaseerd op ervaringen uit het verleden met een bepaald project of vergelijkingen met een vergelijkbaar project. De CAE kan de middelen die nodig zijn om de prioriteiten van het plan te bereiken vergelijken met de middelen die beschikbaar zijn voor de internal auditfunctie om te bepalen of er sprake is van leemtes (</w:t>
      </w:r>
      <w:proofErr w:type="spellStart"/>
      <w:r w:rsidRPr="00DE04F1">
        <w:rPr>
          <w:rFonts w:asciiTheme="minorHAnsi" w:hAnsiTheme="minorHAnsi" w:cstheme="minorHAnsi"/>
          <w:sz w:val="22"/>
          <w:szCs w:val="22"/>
          <w:lang w:val="nl-NL"/>
        </w:rPr>
        <w:t>gaps</w:t>
      </w:r>
      <w:proofErr w:type="spellEnd"/>
      <w:r w:rsidRPr="00DE04F1">
        <w:rPr>
          <w:rFonts w:asciiTheme="minorHAnsi" w:hAnsiTheme="minorHAnsi" w:cstheme="minorHAnsi"/>
          <w:sz w:val="22"/>
          <w:szCs w:val="22"/>
          <w:lang w:val="nl-NL"/>
        </w:rPr>
        <w:t>). Deze vergelijking kan gebruikt worden als basis voor het bepalen van de impact van beperkingen van middelen.</w:t>
      </w:r>
    </w:p>
    <w:p w:rsidR="00495EDE" w:rsidRPr="00DE04F1" w:rsidRDefault="00495EDE" w:rsidP="00495EDE">
      <w:pPr>
        <w:pStyle w:val="TemplateBodyText"/>
        <w:rPr>
          <w:rFonts w:asciiTheme="minorHAnsi" w:hAnsiTheme="minorHAnsi" w:cstheme="minorHAnsi"/>
          <w:sz w:val="22"/>
          <w:szCs w:val="22"/>
          <w:lang w:val="nl-NL"/>
        </w:rPr>
      </w:pPr>
      <w:r w:rsidRPr="00DE04F1">
        <w:rPr>
          <w:rFonts w:asciiTheme="minorHAnsi" w:hAnsiTheme="minorHAnsi" w:cstheme="minorHAnsi"/>
          <w:sz w:val="22"/>
          <w:szCs w:val="22"/>
          <w:lang w:val="nl-NL"/>
        </w:rPr>
        <w:t>De CAE heeft doorgaans ontmoetingen met afzonderlijke senior executives om hun inbreng te vragen over het voorgestelde internal auditplan voordat het formeel ter goedkeuring aan het bestuur wordt voorgelegd. Tijdens de vergaderingen kan de CAE alle kwestie behandelen die senior executives naar voren kunnen brengen, hun feedback verwerken (indien van toepassing) en hun steun verwerven. Het proces kan betrekking hebben op het verzamelen van aanvullende informatie over de timing van de voorgestelde auditopdrachten en de beschikbaarheid van middelen. Het kan wijzigingen opleveren die van invloed kunnen zijn op de reikwijdte van de werkzaamheden. Het inzicht dat de CAE verwerft uit deze besprekingen helpt vast te stellen of er aanpassingen moeten worden aangebracht aan het internal auditplan voordat het ter goedkeuring aan het bestuur wordt voorgelegd.</w:t>
      </w:r>
    </w:p>
    <w:p w:rsidR="00495EDE" w:rsidRPr="00DE04F1" w:rsidRDefault="00495EDE" w:rsidP="00495EDE">
      <w:pPr>
        <w:pStyle w:val="TemplateBodyText"/>
        <w:rPr>
          <w:rFonts w:asciiTheme="minorHAnsi" w:hAnsiTheme="minorHAnsi" w:cstheme="minorHAnsi"/>
          <w:sz w:val="22"/>
          <w:szCs w:val="22"/>
        </w:rPr>
      </w:pPr>
      <w:r w:rsidRPr="00DE04F1">
        <w:rPr>
          <w:rFonts w:asciiTheme="minorHAnsi" w:hAnsiTheme="minorHAnsi" w:cstheme="minorHAnsi"/>
          <w:sz w:val="22"/>
          <w:szCs w:val="22"/>
          <w:lang w:val="nl-NL"/>
        </w:rPr>
        <w:t>De presentatie van het internal auditplan door de CAE aan het bestuur vindt meestal plaats tijdens een vergadering, waaraan senior management kan deelnemen. Het voorgestelde internal auditplan kan het volgende omvatten:</w:t>
      </w:r>
    </w:p>
    <w:p w:rsidR="00495EDE" w:rsidRPr="00DE04F1" w:rsidRDefault="00495EDE" w:rsidP="00495ED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E04F1">
        <w:rPr>
          <w:rFonts w:asciiTheme="minorHAnsi" w:hAnsiTheme="minorHAnsi" w:cstheme="minorHAnsi"/>
          <w:sz w:val="22"/>
          <w:szCs w:val="22"/>
          <w:lang w:val="nl-NL"/>
        </w:rPr>
        <w:t xml:space="preserve">Een lijst van voorgestelde audit-opdrachten (en specificatie met betrekking tot de vraag of de </w:t>
      </w:r>
      <w:r w:rsidRPr="00DE04F1">
        <w:rPr>
          <w:rFonts w:asciiTheme="minorHAnsi" w:hAnsiTheme="minorHAnsi" w:cstheme="minorHAnsi"/>
          <w:sz w:val="22"/>
          <w:szCs w:val="22"/>
          <w:lang w:val="nl-NL"/>
        </w:rPr>
        <w:lastRenderedPageBreak/>
        <w:t>opdrachten assurance-gericht of adviserend van aard zijn).</w:t>
      </w:r>
    </w:p>
    <w:p w:rsidR="00495EDE" w:rsidRPr="00DE04F1" w:rsidRDefault="00495EDE" w:rsidP="00495ED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E04F1">
        <w:rPr>
          <w:rFonts w:asciiTheme="minorHAnsi" w:hAnsiTheme="minorHAnsi" w:cstheme="minorHAnsi"/>
          <w:sz w:val="22"/>
          <w:szCs w:val="22"/>
          <w:lang w:val="nl-NL"/>
        </w:rPr>
        <w:t>Rationale voor het selecteren van elke voorgestelde opdracht (bv. risicobeoordeling, tijd verstreken sinds de laatste audit, veranderingen in management, etc.).</w:t>
      </w:r>
    </w:p>
    <w:p w:rsidR="00495EDE" w:rsidRPr="00DE04F1" w:rsidRDefault="00495EDE" w:rsidP="00495ED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E04F1">
        <w:rPr>
          <w:rFonts w:asciiTheme="minorHAnsi" w:hAnsiTheme="minorHAnsi" w:cstheme="minorHAnsi"/>
          <w:sz w:val="22"/>
          <w:szCs w:val="22"/>
          <w:lang w:val="nl-NL"/>
        </w:rPr>
        <w:t>Doelstellingen en reikwijdte van elke voorgestelde opdracht.</w:t>
      </w:r>
    </w:p>
    <w:p w:rsidR="00495EDE" w:rsidRPr="00DE04F1" w:rsidRDefault="00495EDE" w:rsidP="00495EDE">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E04F1">
        <w:rPr>
          <w:rFonts w:asciiTheme="minorHAnsi" w:hAnsiTheme="minorHAnsi" w:cstheme="minorHAnsi"/>
          <w:sz w:val="22"/>
          <w:szCs w:val="22"/>
          <w:lang w:val="nl-NL"/>
        </w:rPr>
        <w:t>Een lijst van initiatieven of projecten die voortvloeien uit de internal auditstrategie, maar mogelijk niet direct verband houden met een auditopdracht.</w:t>
      </w:r>
    </w:p>
    <w:p w:rsidR="00495EDE" w:rsidRPr="00DE04F1" w:rsidRDefault="00495EDE" w:rsidP="00495EDE">
      <w:pPr>
        <w:pStyle w:val="TemplateBodyText"/>
        <w:rPr>
          <w:rFonts w:asciiTheme="minorHAnsi" w:hAnsiTheme="minorHAnsi" w:cstheme="minorHAnsi"/>
          <w:sz w:val="22"/>
          <w:szCs w:val="22"/>
          <w:lang w:val="nl-NL"/>
        </w:rPr>
      </w:pPr>
      <w:r w:rsidRPr="00DE04F1">
        <w:rPr>
          <w:rFonts w:asciiTheme="minorHAnsi" w:hAnsiTheme="minorHAnsi" w:cstheme="minorHAnsi"/>
          <w:sz w:val="22"/>
          <w:szCs w:val="22"/>
          <w:lang w:val="nl-NL"/>
        </w:rPr>
        <w:t>Beperkingen van middelen hebben invloed op de prioriteiten in het internal auditplan. Bijvoorbeeld, als de middelen niet voldoende zijn om elke voorgenomen opdracht in het plan te voltooien, kunnen sommige opdrachten worden uitgesteld, en kunnen sommige risico's onbehandeld blijven. Tijdens de presentatie aan het bestuur bespreekt de CAE het voorgestelde internal auditplan en de risicobeoordeling waarop het is gebaseerd, met vermelding van de risico's die zullen worden behandeld, evenals eventuele risico's die niet kunnen worden behandeld vanwege beperkingen van middelen. Bestuurders kunnen deze informatie bespreken en aanbevelingen doen voordat ze het internal auditplan uiteindelijk goedkeuren.</w:t>
      </w:r>
    </w:p>
    <w:p w:rsidR="00E90A08" w:rsidRPr="00DE04F1" w:rsidRDefault="00495EDE" w:rsidP="00495EDE">
      <w:pPr>
        <w:pStyle w:val="TemplateBodyText"/>
        <w:rPr>
          <w:rFonts w:asciiTheme="minorHAnsi" w:hAnsiTheme="minorHAnsi" w:cstheme="minorHAnsi"/>
          <w:sz w:val="22"/>
          <w:szCs w:val="22"/>
          <w:lang w:val="nl-NL"/>
        </w:rPr>
      </w:pPr>
      <w:r w:rsidRPr="00DE04F1">
        <w:rPr>
          <w:rFonts w:asciiTheme="minorHAnsi" w:hAnsiTheme="minorHAnsi" w:cstheme="minorHAnsi"/>
          <w:sz w:val="22"/>
          <w:szCs w:val="22"/>
          <w:lang w:val="nl-NL"/>
        </w:rPr>
        <w:t xml:space="preserve">Het internal auditplan is met voldoende flexibiliteit ontwikkeld om de CAE de mogelijkheid te bieden om het aan te passen in reactie op veranderingen in de bedrijfsactiviteiten, risico's, operaties, programma's, systemen en beheersingsmaatregelen van de organisatie. De CAE moet echter </w:t>
      </w:r>
      <w:r w:rsidRPr="00DE04F1">
        <w:rPr>
          <w:rFonts w:asciiTheme="minorHAnsi" w:hAnsiTheme="minorHAnsi" w:cstheme="minorHAnsi"/>
          <w:i/>
          <w:iCs/>
          <w:sz w:val="22"/>
          <w:szCs w:val="22"/>
          <w:lang w:val="nl-NL"/>
        </w:rPr>
        <w:t>belangrijke</w:t>
      </w:r>
      <w:r w:rsidRPr="00DE04F1">
        <w:rPr>
          <w:rFonts w:asciiTheme="minorHAnsi" w:hAnsiTheme="minorHAnsi" w:cstheme="minorHAnsi"/>
          <w:sz w:val="22"/>
          <w:szCs w:val="22"/>
          <w:lang w:val="nl-NL"/>
        </w:rPr>
        <w:t xml:space="preserve"> wijzigingen van het auditplan, de gerelateerde rationale en het mogelijke effect ervan met het bestuur en het senior management bespreken om hun goedkeuring te verkrijgen. Regelmatig geplande driemaandelijkse of halfjaarlijkse bestuursvergaderingen bieden mogelijkheden om het internal auditplan te evalueren en aan te passen.</w:t>
      </w:r>
    </w:p>
    <w:p w:rsidR="002F57B5" w:rsidRPr="00DE04F1" w:rsidRDefault="002F57B5" w:rsidP="002F57B5">
      <w:pPr>
        <w:pStyle w:val="TemplateHeadline"/>
        <w:rPr>
          <w:rFonts w:asciiTheme="minorHAnsi" w:hAnsiTheme="minorHAnsi" w:cstheme="minorHAnsi"/>
          <w:color w:val="000000"/>
          <w:sz w:val="22"/>
          <w:szCs w:val="22"/>
          <w:lang w:val="nl-NL"/>
        </w:rPr>
      </w:pPr>
    </w:p>
    <w:p w:rsidR="002F57B5" w:rsidRPr="00DE04F1" w:rsidRDefault="00685768" w:rsidP="002F57B5">
      <w:pPr>
        <w:pStyle w:val="TemplateHeadline"/>
        <w:rPr>
          <w:rFonts w:asciiTheme="minorHAnsi" w:hAnsiTheme="minorHAnsi" w:cstheme="minorHAnsi"/>
          <w:lang w:val="nl-NL"/>
        </w:rPr>
      </w:pPr>
      <w:r w:rsidRPr="00DE04F1">
        <w:rPr>
          <w:rFonts w:asciiTheme="minorHAnsi" w:hAnsiTheme="minorHAnsi" w:cstheme="minorHAnsi"/>
          <w:lang w:val="nl-NL"/>
        </w:rPr>
        <w:t>Overwegingen b</w:t>
      </w:r>
      <w:r w:rsidR="002F57B5" w:rsidRPr="00DE04F1">
        <w:rPr>
          <w:rFonts w:asciiTheme="minorHAnsi" w:hAnsiTheme="minorHAnsi" w:cstheme="minorHAnsi"/>
          <w:lang w:val="nl-NL"/>
        </w:rPr>
        <w:t>ij het aantonen van de naleving</w:t>
      </w:r>
    </w:p>
    <w:p w:rsidR="00495EDE" w:rsidRPr="00DE04F1" w:rsidRDefault="00495EDE" w:rsidP="00443735">
      <w:pPr>
        <w:pStyle w:val="TemplateBodyText"/>
        <w:rPr>
          <w:rFonts w:asciiTheme="minorHAnsi" w:hAnsiTheme="minorHAnsi" w:cstheme="minorHAnsi"/>
          <w:sz w:val="22"/>
          <w:szCs w:val="22"/>
          <w:lang w:val="nl-NL"/>
        </w:rPr>
      </w:pPr>
      <w:r w:rsidRPr="00DE04F1">
        <w:rPr>
          <w:rFonts w:asciiTheme="minorHAnsi" w:hAnsiTheme="minorHAnsi" w:cstheme="minorHAnsi"/>
          <w:sz w:val="22"/>
          <w:szCs w:val="22"/>
          <w:lang w:val="nl-NL"/>
        </w:rPr>
        <w:t xml:space="preserve">De CAE kan naleving van Standaard 2020 aantonen door de verspreiding van het internal auditplan bij te houden. Naleving kan ook worden aangetoond met een kopie van materialen van bestuursvergaderingen die het internal auditplan bevatten zoals voorgesteld voor herziening en goedkeuring. Afzonderlijke besprekingen met senior management kunnen worden gedocumenteerd via memo's, e-mails of notities die gemaakt worden tijdens het risicobeoordelingsproces van de internal auditfunctie. Notulen van bestuursvergaderingen bevatten doorgaans documentatie van de bespreking </w:t>
      </w:r>
      <w:r w:rsidRPr="00DE04F1">
        <w:rPr>
          <w:rFonts w:asciiTheme="minorHAnsi" w:hAnsiTheme="minorHAnsi" w:cstheme="minorHAnsi"/>
          <w:sz w:val="22"/>
          <w:szCs w:val="22"/>
          <w:lang w:val="nl-NL"/>
        </w:rPr>
        <w:lastRenderedPageBreak/>
        <w:t>en goedkeuring van het internal auditplan door het bestuur, eventuele tussentijdse wijzigingen en/of de gevolgen van eventuele beperkingen van middelen.</w:t>
      </w:r>
    </w:p>
    <w:p w:rsidR="002F57B5" w:rsidRPr="00DE04F1" w:rsidRDefault="00685768" w:rsidP="00443735">
      <w:pPr>
        <w:pStyle w:val="TemplateBodyText"/>
        <w:rPr>
          <w:rFonts w:asciiTheme="minorHAnsi" w:hAnsiTheme="minorHAnsi" w:cstheme="minorHAnsi"/>
          <w:lang w:val="nl-NL"/>
        </w:rPr>
      </w:pPr>
      <w:r w:rsidRPr="00DE04F1">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3838575</wp:posOffset>
                </wp:positionV>
                <wp:extent cx="6400800" cy="5143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2.25pt;width:7in;height:40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DE04F1" w:rsidSect="002F57B5">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5C4" w:rsidRDefault="008E65C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8E65C4">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8E65C4">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bookmarkStart w:id="0" w:name="_GoBack"/>
    <w:bookmarkEnd w:id="0"/>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8E65C4">
                            <w:rPr>
                              <w:rFonts w:ascii="Arial" w:hAnsi="Arial" w:cs="Arial"/>
                              <w:color w:val="0F1F4B"/>
                              <w:lang w:val="nl-NL"/>
                            </w:rPr>
                            <w:t>2020 -</w:t>
                          </w:r>
                          <w:r w:rsidR="00964D9E" w:rsidRPr="00964D9E">
                            <w:rPr>
                              <w:rFonts w:ascii="Arial" w:hAnsi="Arial" w:cs="Arial"/>
                              <w:color w:val="0F1F4B"/>
                              <w:lang w:val="nl-NL"/>
                            </w:rPr>
                            <w:t xml:space="preserve"> Communicatie en goedkeuring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8E65C4">
                      <w:rPr>
                        <w:rFonts w:ascii="Arial" w:hAnsi="Arial" w:cs="Arial"/>
                        <w:color w:val="0F1F4B"/>
                        <w:lang w:val="nl-NL"/>
                      </w:rPr>
                      <w:t>2020 -</w:t>
                    </w:r>
                    <w:r w:rsidR="00964D9E" w:rsidRPr="00964D9E">
                      <w:rPr>
                        <w:rFonts w:ascii="Arial" w:hAnsi="Arial" w:cs="Arial"/>
                        <w:color w:val="0F1F4B"/>
                        <w:lang w:val="nl-NL"/>
                      </w:rPr>
                      <w:t xml:space="preserve"> Communicatie en goedkeuring</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8419B"/>
    <w:rsid w:val="000C60D4"/>
    <w:rsid w:val="001B11A8"/>
    <w:rsid w:val="001E5BA3"/>
    <w:rsid w:val="00284E07"/>
    <w:rsid w:val="002C0B84"/>
    <w:rsid w:val="002F57B5"/>
    <w:rsid w:val="00402B64"/>
    <w:rsid w:val="00443735"/>
    <w:rsid w:val="00495EDE"/>
    <w:rsid w:val="005A0CAD"/>
    <w:rsid w:val="005C501B"/>
    <w:rsid w:val="00665553"/>
    <w:rsid w:val="00685768"/>
    <w:rsid w:val="0070063E"/>
    <w:rsid w:val="0081412E"/>
    <w:rsid w:val="008E65C4"/>
    <w:rsid w:val="008F2569"/>
    <w:rsid w:val="00964D9E"/>
    <w:rsid w:val="0097657B"/>
    <w:rsid w:val="00A96503"/>
    <w:rsid w:val="00AA0CBD"/>
    <w:rsid w:val="00BC3D33"/>
    <w:rsid w:val="00C6368B"/>
    <w:rsid w:val="00DE04F1"/>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C96A73-7878-47F1-B398-D7BC36B3FED5}">
  <ds:schemaRefs>
    <ds:schemaRef ds:uri="http://schemas.openxmlformats.org/officeDocument/2006/bibliography"/>
  </ds:schemaRefs>
</ds:datastoreItem>
</file>

<file path=customXml/itemProps2.xml><?xml version="1.0" encoding="utf-8"?>
<ds:datastoreItem xmlns:ds="http://schemas.openxmlformats.org/officeDocument/2006/customXml" ds:itemID="{4DB38A68-CAF4-4FCE-88B6-3192198B7502}"/>
</file>

<file path=customXml/itemProps3.xml><?xml version="1.0" encoding="utf-8"?>
<ds:datastoreItem xmlns:ds="http://schemas.openxmlformats.org/officeDocument/2006/customXml" ds:itemID="{2E17271C-176D-40EC-B21A-760323D46673}"/>
</file>

<file path=customXml/itemProps4.xml><?xml version="1.0" encoding="utf-8"?>
<ds:datastoreItem xmlns:ds="http://schemas.openxmlformats.org/officeDocument/2006/customXml" ds:itemID="{5B2CA5EB-CC0A-4010-A396-51767FB3A10F}"/>
</file>

<file path=docProps/app.xml><?xml version="1.0" encoding="utf-8"?>
<Properties xmlns="http://schemas.openxmlformats.org/officeDocument/2006/extended-properties" xmlns:vt="http://schemas.openxmlformats.org/officeDocument/2006/docPropsVTypes">
  <Template>B3949974</Template>
  <TotalTime>4</TotalTime>
  <Pages>4</Pages>
  <Words>908</Words>
  <Characters>4997</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8</cp:revision>
  <dcterms:created xsi:type="dcterms:W3CDTF">2017-08-18T13:14:00Z</dcterms:created>
  <dcterms:modified xsi:type="dcterms:W3CDTF">2017-08-21T13:29:00Z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